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F4D8AA" w14:textId="196063F7" w:rsidR="006932A4" w:rsidRPr="00C322F7" w:rsidRDefault="006932A4" w:rsidP="006932A4">
      <w:pPr>
        <w:rPr>
          <w:rFonts w:ascii="Roboto" w:hAnsi="Roboto" w:cs="Arial"/>
          <w:lang w:val="it-IT"/>
        </w:rPr>
      </w:pPr>
      <w:bookmarkStart w:id="0" w:name="_Hlk109200422"/>
      <w:bookmarkStart w:id="1" w:name="_Hlk145570790"/>
      <w:bookmarkStart w:id="2" w:name="_Hlk17201346"/>
      <w:bookmarkEnd w:id="0"/>
      <w:r w:rsidRPr="00C322F7">
        <w:rPr>
          <w:rFonts w:ascii="Roboto" w:hAnsi="Roboto"/>
          <w:lang w:val="it-IT"/>
        </w:rPr>
        <w:t xml:space="preserve">Amstetten </w:t>
      </w:r>
      <w:r w:rsidR="00AF20C0" w:rsidRPr="00C322F7">
        <w:rPr>
          <w:rFonts w:ascii="Roboto" w:hAnsi="Roboto"/>
          <w:lang w:val="it-IT"/>
        </w:rPr>
        <w:t>–</w:t>
      </w:r>
      <w:r w:rsidRPr="00C322F7">
        <w:rPr>
          <w:rFonts w:ascii="Roboto" w:hAnsi="Roboto"/>
          <w:lang w:val="it-IT"/>
        </w:rPr>
        <w:t xml:space="preserve"> </w:t>
      </w:r>
      <w:r w:rsidR="00001113" w:rsidRPr="00C322F7">
        <w:rPr>
          <w:rFonts w:ascii="Roboto" w:hAnsi="Roboto"/>
          <w:lang w:val="it-IT"/>
        </w:rPr>
        <w:t>23/09/2023</w:t>
      </w:r>
    </w:p>
    <w:bookmarkEnd w:id="1"/>
    <w:p w14:paraId="3874051C" w14:textId="77777777" w:rsidR="006932A4" w:rsidRPr="00C322F7" w:rsidRDefault="006932A4" w:rsidP="006932A4">
      <w:pPr>
        <w:spacing w:line="360" w:lineRule="auto"/>
        <w:rPr>
          <w:rFonts w:ascii="Roboto" w:hAnsi="Roboto" w:cs="Arial"/>
          <w:b/>
          <w:bCs/>
          <w:sz w:val="28"/>
          <w:szCs w:val="28"/>
          <w:lang w:val="it-IT"/>
        </w:rPr>
      </w:pPr>
    </w:p>
    <w:p w14:paraId="030DB3D4" w14:textId="77777777" w:rsidR="00DB7B7C" w:rsidRPr="00C322F7" w:rsidRDefault="00DB7B7C" w:rsidP="00DB7B7C">
      <w:pPr>
        <w:spacing w:line="360" w:lineRule="auto"/>
        <w:rPr>
          <w:rFonts w:ascii="Roboto" w:hAnsi="Roboto" w:cs="Arial"/>
          <w:b/>
          <w:bCs/>
          <w:sz w:val="28"/>
          <w:szCs w:val="28"/>
          <w:lang w:val="it-IT"/>
        </w:rPr>
      </w:pPr>
      <w:proofErr w:type="spellStart"/>
      <w:r w:rsidRPr="00C322F7">
        <w:rPr>
          <w:rFonts w:ascii="Roboto" w:hAnsi="Roboto" w:cs="Arial"/>
          <w:b/>
          <w:bCs/>
          <w:sz w:val="28"/>
          <w:szCs w:val="28"/>
          <w:lang w:val="it-IT"/>
        </w:rPr>
        <w:t>Predari</w:t>
      </w:r>
      <w:proofErr w:type="spellEnd"/>
      <w:r w:rsidRPr="00C322F7">
        <w:rPr>
          <w:rFonts w:ascii="Roboto" w:hAnsi="Roboto" w:cs="Arial"/>
          <w:b/>
          <w:bCs/>
          <w:sz w:val="28"/>
          <w:szCs w:val="28"/>
          <w:lang w:val="it-IT"/>
        </w:rPr>
        <w:t xml:space="preserve"> Vetri, leader italiano nella produzione di vetrate isolanti, punta sulla tecnologia LiSEC TPA </w:t>
      </w:r>
    </w:p>
    <w:p w14:paraId="3FB88257" w14:textId="1237C328" w:rsidR="00DB7B7C" w:rsidRPr="00C322F7" w:rsidRDefault="00DB7B7C" w:rsidP="00DB7B7C">
      <w:pPr>
        <w:spacing w:line="360" w:lineRule="auto"/>
        <w:rPr>
          <w:rFonts w:ascii="Roboto" w:hAnsi="Roboto" w:cs="Arial"/>
          <w:lang w:val="it-IT"/>
        </w:rPr>
      </w:pPr>
      <w:r w:rsidRPr="00C322F7">
        <w:rPr>
          <w:rFonts w:ascii="Roboto" w:hAnsi="Roboto" w:cs="Arial"/>
          <w:lang w:val="it-IT"/>
        </w:rPr>
        <w:t xml:space="preserve">Fondata nel 1960, </w:t>
      </w:r>
      <w:proofErr w:type="spellStart"/>
      <w:r w:rsidRPr="00C322F7">
        <w:rPr>
          <w:rFonts w:ascii="Roboto" w:hAnsi="Roboto" w:cs="Arial"/>
          <w:lang w:val="it-IT"/>
        </w:rPr>
        <w:t>Predari</w:t>
      </w:r>
      <w:proofErr w:type="spellEnd"/>
      <w:r w:rsidRPr="00C322F7">
        <w:rPr>
          <w:rFonts w:ascii="Roboto" w:hAnsi="Roboto" w:cs="Arial"/>
          <w:lang w:val="it-IT"/>
        </w:rPr>
        <w:t xml:space="preserve"> Vetri</w:t>
      </w:r>
      <w:r w:rsidR="0042149E">
        <w:rPr>
          <w:rFonts w:ascii="Roboto" w:hAnsi="Roboto" w:cs="Arial"/>
          <w:lang w:val="it-IT"/>
        </w:rPr>
        <w:t xml:space="preserve"> SPA</w:t>
      </w:r>
      <w:r w:rsidRPr="00C322F7">
        <w:rPr>
          <w:rFonts w:ascii="Roboto" w:hAnsi="Roboto" w:cs="Arial"/>
          <w:lang w:val="it-IT"/>
        </w:rPr>
        <w:t xml:space="preserve"> è un'azienda familiare di tre generazioni che è cresciuta fino a diventare il principale produttore di vetro isolante in Italia. Se la produzione di tutti i tipi di vetro isolante, compreso il </w:t>
      </w:r>
      <w:proofErr w:type="spellStart"/>
      <w:r w:rsidRPr="00C322F7">
        <w:rPr>
          <w:rFonts w:ascii="Roboto" w:hAnsi="Roboto" w:cs="Arial"/>
          <w:lang w:val="it-IT"/>
        </w:rPr>
        <w:t>warm</w:t>
      </w:r>
      <w:proofErr w:type="spellEnd"/>
      <w:r w:rsidRPr="00C322F7">
        <w:rPr>
          <w:rFonts w:ascii="Roboto" w:hAnsi="Roboto" w:cs="Arial"/>
          <w:lang w:val="it-IT"/>
        </w:rPr>
        <w:t xml:space="preserve"> </w:t>
      </w:r>
      <w:proofErr w:type="spellStart"/>
      <w:r w:rsidRPr="00C322F7">
        <w:rPr>
          <w:rFonts w:ascii="Roboto" w:hAnsi="Roboto" w:cs="Arial"/>
          <w:lang w:val="it-IT"/>
        </w:rPr>
        <w:t>edge</w:t>
      </w:r>
      <w:proofErr w:type="spellEnd"/>
      <w:r w:rsidRPr="00C322F7">
        <w:rPr>
          <w:rFonts w:ascii="Roboto" w:hAnsi="Roboto" w:cs="Arial"/>
          <w:lang w:val="it-IT"/>
        </w:rPr>
        <w:t xml:space="preserve">, rappresenta il core business dell'azienda, il portafoglio è completato da una divisione architettura che realizza prodotti su misura con vetro stratificato e temperato. 130 dipendenti nei tre siti produttivi di Mantova lavorano oltre 3.000 metri quadrati di vetro monolitico e 3.000 metri quadrati di vetro stratificato al giorno. Fornendo grandi produttori italiani di finestre in PVC, legno e alluminio, hanno generato un fatturato di 40 milioni di euro nel. </w:t>
      </w:r>
    </w:p>
    <w:p w14:paraId="246D1189" w14:textId="77777777" w:rsidR="00DB7B7C" w:rsidRPr="00C322F7" w:rsidRDefault="00DB7B7C" w:rsidP="00DB7B7C">
      <w:pPr>
        <w:spacing w:line="360" w:lineRule="auto"/>
        <w:rPr>
          <w:rFonts w:ascii="Roboto" w:hAnsi="Roboto" w:cs="Arial"/>
          <w:b/>
          <w:lang w:val="it-IT"/>
        </w:rPr>
      </w:pPr>
      <w:r w:rsidRPr="00C322F7">
        <w:rPr>
          <w:rFonts w:ascii="Roboto" w:hAnsi="Roboto" w:cs="Arial"/>
          <w:b/>
          <w:lang w:val="it-IT"/>
        </w:rPr>
        <w:t>Massimizzare la centralità del cliente: Un approccio strategico</w:t>
      </w:r>
    </w:p>
    <w:p w14:paraId="07467BA8" w14:textId="0046A1AA" w:rsidR="00DB7B7C" w:rsidRPr="00C322F7" w:rsidRDefault="00DB7B7C" w:rsidP="00DB7B7C">
      <w:pPr>
        <w:spacing w:line="360" w:lineRule="auto"/>
        <w:rPr>
          <w:rFonts w:ascii="Roboto" w:hAnsi="Roboto" w:cs="Arial"/>
          <w:lang w:val="it-IT"/>
        </w:rPr>
      </w:pPr>
      <w:r w:rsidRPr="00C322F7">
        <w:rPr>
          <w:rFonts w:ascii="Roboto" w:hAnsi="Roboto" w:cs="Arial"/>
          <w:lang w:val="it-IT"/>
        </w:rPr>
        <w:t xml:space="preserve">Daniele </w:t>
      </w:r>
      <w:proofErr w:type="spellStart"/>
      <w:r w:rsidRPr="00C322F7">
        <w:rPr>
          <w:rFonts w:ascii="Roboto" w:hAnsi="Roboto" w:cs="Arial"/>
          <w:lang w:val="it-IT"/>
        </w:rPr>
        <w:t>Predari</w:t>
      </w:r>
      <w:proofErr w:type="spellEnd"/>
      <w:r w:rsidRPr="00C322F7">
        <w:rPr>
          <w:rFonts w:ascii="Roboto" w:hAnsi="Roboto" w:cs="Arial"/>
          <w:lang w:val="it-IT"/>
        </w:rPr>
        <w:t xml:space="preserve">, Amministratore Delegato di </w:t>
      </w:r>
      <w:proofErr w:type="spellStart"/>
      <w:r w:rsidRPr="00C322F7">
        <w:rPr>
          <w:rFonts w:ascii="Roboto" w:hAnsi="Roboto" w:cs="Arial"/>
          <w:lang w:val="it-IT"/>
        </w:rPr>
        <w:t>Predari</w:t>
      </w:r>
      <w:proofErr w:type="spellEnd"/>
      <w:r w:rsidRPr="00C322F7">
        <w:rPr>
          <w:rFonts w:ascii="Roboto" w:hAnsi="Roboto" w:cs="Arial"/>
          <w:lang w:val="it-IT"/>
        </w:rPr>
        <w:t xml:space="preserve"> Vetri, racconta il segreto del suo successo: "Ciò che ci distingue è il servizio al cliente. Siamo concentrati su un numero limitato di grandi produttori di finestre italiani e la nostra fabbrica è ottimizzata per soddisfare le loro esigenze. La nostra grande capacità produttiva e logistica ci permette di offrire la consegna 'just in time' che i clienti più esigenti richiedono. Questa strategia aggiunge valore ai nostri prodotti e ci ha permesso di costruire relazioni molto forti e fedeli con i nostri clienti". </w:t>
      </w:r>
    </w:p>
    <w:p w14:paraId="36028910" w14:textId="77777777" w:rsidR="00DB7B7C" w:rsidRPr="00C322F7" w:rsidRDefault="00DB7B7C" w:rsidP="00DB7B7C">
      <w:pPr>
        <w:spacing w:line="360" w:lineRule="auto"/>
        <w:rPr>
          <w:rFonts w:ascii="Roboto" w:hAnsi="Roboto" w:cs="Arial"/>
          <w:lang w:val="it-IT"/>
        </w:rPr>
      </w:pPr>
      <w:r w:rsidRPr="00C322F7">
        <w:rPr>
          <w:rFonts w:ascii="Roboto" w:hAnsi="Roboto" w:cs="Arial"/>
          <w:lang w:val="it-IT"/>
        </w:rPr>
        <w:t xml:space="preserve">Gestendo diverse linee di produzione su tre turni, il signor </w:t>
      </w:r>
      <w:proofErr w:type="spellStart"/>
      <w:r w:rsidRPr="00C322F7">
        <w:rPr>
          <w:rFonts w:ascii="Roboto" w:hAnsi="Roboto" w:cs="Arial"/>
          <w:lang w:val="it-IT"/>
        </w:rPr>
        <w:t>Predari</w:t>
      </w:r>
      <w:proofErr w:type="spellEnd"/>
      <w:r w:rsidRPr="00C322F7">
        <w:rPr>
          <w:rFonts w:ascii="Roboto" w:hAnsi="Roboto" w:cs="Arial"/>
          <w:lang w:val="it-IT"/>
        </w:rPr>
        <w:t xml:space="preserve"> sottolinea che i prodotti di alta qualità sono realizzati da personale ben addestrato e competente: "Per me è la persona, non la macchina, ad avere il maggior valore per l'azienda. Sono loro i responsabili delle migliori prestazioni". Questa convinzione si riflette nell'investimento dell'azienda nella formazione regolare degli operatori, ma anche nella tecnologia di alta qualità. "Per noi è essenziale avere una continuità tecnologica. Gestendo molte linee di produzione, abbiamo bisogno di uniformità per gestire il turnover del personale e produrre sempre allo stesso modo." </w:t>
      </w:r>
    </w:p>
    <w:p w14:paraId="1A510B06" w14:textId="77777777" w:rsidR="00DB7B7C" w:rsidRPr="00C322F7" w:rsidRDefault="00DB7B7C" w:rsidP="00DB7B7C">
      <w:pPr>
        <w:spacing w:line="360" w:lineRule="auto"/>
        <w:rPr>
          <w:rFonts w:ascii="Roboto" w:hAnsi="Roboto" w:cs="Arial"/>
          <w:b/>
          <w:lang w:val="it-IT"/>
        </w:rPr>
      </w:pPr>
      <w:r w:rsidRPr="00C322F7">
        <w:rPr>
          <w:rFonts w:ascii="Roboto" w:hAnsi="Roboto" w:cs="Arial"/>
          <w:b/>
          <w:lang w:val="it-IT"/>
        </w:rPr>
        <w:t>Esplorare l'innovazione: Integrazione della tecnologia dei distanziatori termoplastici</w:t>
      </w:r>
    </w:p>
    <w:p w14:paraId="3220A159" w14:textId="77777777" w:rsidR="00DB7B7C" w:rsidRPr="00C322F7" w:rsidRDefault="00DB7B7C" w:rsidP="00DB7B7C">
      <w:pPr>
        <w:spacing w:line="360" w:lineRule="auto"/>
        <w:rPr>
          <w:rFonts w:ascii="Roboto" w:hAnsi="Roboto" w:cs="Arial"/>
          <w:lang w:val="it-IT"/>
        </w:rPr>
      </w:pPr>
      <w:r w:rsidRPr="00C322F7">
        <w:rPr>
          <w:rFonts w:ascii="Roboto" w:hAnsi="Roboto" w:cs="Arial"/>
          <w:lang w:val="it-IT"/>
        </w:rPr>
        <w:lastRenderedPageBreak/>
        <w:t xml:space="preserve">In quanto azienda attenta alla qualità e alla produzione di alti volumi, </w:t>
      </w:r>
      <w:proofErr w:type="spellStart"/>
      <w:r w:rsidRPr="00C322F7">
        <w:rPr>
          <w:rFonts w:ascii="Roboto" w:hAnsi="Roboto" w:cs="Arial"/>
          <w:lang w:val="it-IT"/>
        </w:rPr>
        <w:t>Predari</w:t>
      </w:r>
      <w:proofErr w:type="spellEnd"/>
      <w:r w:rsidRPr="00C322F7">
        <w:rPr>
          <w:rFonts w:ascii="Roboto" w:hAnsi="Roboto" w:cs="Arial"/>
          <w:lang w:val="it-IT"/>
        </w:rPr>
        <w:t xml:space="preserve"> Vetri cerca fornitori altrettanto attenti alle proprie esigenze quanto a quelle dei propri clienti. La collaborazione con LiSEC è iniziata nei primi anni '80 con una linea di vetrocamera, una macchina per la curvatura dei profili e una linea di taglio float automatica con caricatori e continua tuttora. </w:t>
      </w:r>
    </w:p>
    <w:p w14:paraId="28DAA7B4" w14:textId="77777777" w:rsidR="00DB7B7C" w:rsidRPr="00C322F7" w:rsidRDefault="00DB7B7C" w:rsidP="00DB7B7C">
      <w:pPr>
        <w:spacing w:line="360" w:lineRule="auto"/>
        <w:rPr>
          <w:rFonts w:ascii="Roboto" w:hAnsi="Roboto" w:cs="Arial"/>
          <w:lang w:val="it-IT"/>
        </w:rPr>
      </w:pPr>
      <w:r w:rsidRPr="00C322F7">
        <w:rPr>
          <w:rFonts w:ascii="Roboto" w:hAnsi="Roboto" w:cs="Arial"/>
          <w:lang w:val="it-IT"/>
        </w:rPr>
        <w:t xml:space="preserve">In occasione della fiera </w:t>
      </w:r>
      <w:proofErr w:type="spellStart"/>
      <w:r w:rsidRPr="00C322F7">
        <w:rPr>
          <w:rFonts w:ascii="Roboto" w:hAnsi="Roboto" w:cs="Arial"/>
          <w:lang w:val="it-IT"/>
        </w:rPr>
        <w:t>glasstec</w:t>
      </w:r>
      <w:proofErr w:type="spellEnd"/>
      <w:r w:rsidRPr="00C322F7">
        <w:rPr>
          <w:rFonts w:ascii="Roboto" w:hAnsi="Roboto" w:cs="Arial"/>
          <w:lang w:val="it-IT"/>
        </w:rPr>
        <w:t xml:space="preserve"> 2022, </w:t>
      </w:r>
      <w:proofErr w:type="spellStart"/>
      <w:r w:rsidRPr="00C322F7">
        <w:rPr>
          <w:rFonts w:ascii="Roboto" w:hAnsi="Roboto" w:cs="Arial"/>
          <w:lang w:val="it-IT"/>
        </w:rPr>
        <w:t>Predari</w:t>
      </w:r>
      <w:proofErr w:type="spellEnd"/>
      <w:r w:rsidRPr="00C322F7">
        <w:rPr>
          <w:rFonts w:ascii="Roboto" w:hAnsi="Roboto" w:cs="Arial"/>
          <w:lang w:val="it-IT"/>
        </w:rPr>
        <w:t xml:space="preserve"> Vetri ha deciso di investire nella linea di vetro isolante LiSEC esposta con tecnologia TPA </w:t>
      </w:r>
      <w:proofErr w:type="spellStart"/>
      <w:r w:rsidRPr="00C322F7">
        <w:rPr>
          <w:rFonts w:ascii="Roboto" w:hAnsi="Roboto" w:cs="Arial"/>
          <w:lang w:val="it-IT"/>
        </w:rPr>
        <w:t>warm</w:t>
      </w:r>
      <w:proofErr w:type="spellEnd"/>
      <w:r w:rsidRPr="00C322F7">
        <w:rPr>
          <w:rFonts w:ascii="Roboto" w:hAnsi="Roboto" w:cs="Arial"/>
          <w:lang w:val="it-IT"/>
        </w:rPr>
        <w:t xml:space="preserve"> </w:t>
      </w:r>
      <w:proofErr w:type="spellStart"/>
      <w:r w:rsidRPr="00C322F7">
        <w:rPr>
          <w:rFonts w:ascii="Roboto" w:hAnsi="Roboto" w:cs="Arial"/>
          <w:lang w:val="it-IT"/>
        </w:rPr>
        <w:t>edge</w:t>
      </w:r>
      <w:proofErr w:type="spellEnd"/>
      <w:r w:rsidRPr="00C322F7">
        <w:rPr>
          <w:rFonts w:ascii="Roboto" w:hAnsi="Roboto" w:cs="Arial"/>
          <w:lang w:val="it-IT"/>
        </w:rPr>
        <w:t xml:space="preserve">. </w:t>
      </w:r>
      <w:proofErr w:type="spellStart"/>
      <w:r w:rsidRPr="00C322F7">
        <w:rPr>
          <w:rFonts w:ascii="Roboto" w:hAnsi="Roboto" w:cs="Arial"/>
          <w:lang w:val="it-IT"/>
        </w:rPr>
        <w:t>Predari</w:t>
      </w:r>
      <w:proofErr w:type="spellEnd"/>
      <w:r w:rsidRPr="00C322F7">
        <w:rPr>
          <w:rFonts w:ascii="Roboto" w:hAnsi="Roboto" w:cs="Arial"/>
          <w:lang w:val="it-IT"/>
        </w:rPr>
        <w:t xml:space="preserve"> ha spiegato i motivi di questa decisione: "Osserviamo un cambiamento nel mercato italiano per quanto riguarda i clienti e i prodotti. La quota di finestre in PVC, soprattutto nell'edilizia residenziale, è cresciuta fortemente. A nostro avviso, i prodotti TPA sono ideali per l'edilizia residenziale, che non richiede né dimensioni molto grandi né vetri speciali di grande peso. L'elevata flessibilità dello spessore è un altro vantaggio". </w:t>
      </w:r>
    </w:p>
    <w:p w14:paraId="67606C18" w14:textId="77777777" w:rsidR="00DB7B7C" w:rsidRPr="00C322F7" w:rsidRDefault="00DB7B7C" w:rsidP="00DB7B7C">
      <w:pPr>
        <w:spacing w:line="360" w:lineRule="auto"/>
        <w:rPr>
          <w:rFonts w:ascii="Roboto" w:hAnsi="Roboto" w:cs="Arial"/>
          <w:lang w:val="it-IT"/>
        </w:rPr>
      </w:pPr>
      <w:r w:rsidRPr="00C322F7">
        <w:rPr>
          <w:rFonts w:ascii="Roboto" w:hAnsi="Roboto" w:cs="Arial"/>
          <w:lang w:val="it-IT"/>
        </w:rPr>
        <w:t xml:space="preserve">Realizzata con il collaudato design della macchina LiSEC a lunga durata e bassa usura, la LiSEC TPA garantisce la massima qualità di estrusione dei distanziatori grazie a funzioni intelligenti come il sistema di misurazione del flusso sulla testa dell'applicatore. Il sistema controlla che venga utilizzata la giusta quantità di materiale durante l'intero processo. L'elevata precisione durante il processo di applicazione garantisce prodotti finali coerenti, che corrispondono esattamente alle specifiche di produzione. Dopo l'applicazione del materiale TPA, un dispositivo di chiusura affina i punti di connessione per ottenere non solo un'impareggiabile tenuta ai gas dell'unità, ma anche un risultato liscio ed estetico. Lo stoccaggio del materiale integrato nella macchina consente una rapida applicazione e una produzione ininterrotta, ideale per la produzione di grandi volumi. </w:t>
      </w:r>
    </w:p>
    <w:p w14:paraId="791FCE66" w14:textId="77777777" w:rsidR="00DB7B7C" w:rsidRPr="00C322F7" w:rsidRDefault="00DB7B7C" w:rsidP="00DB7B7C">
      <w:pPr>
        <w:spacing w:line="360" w:lineRule="auto"/>
        <w:rPr>
          <w:rFonts w:ascii="Roboto" w:hAnsi="Roboto" w:cs="Arial"/>
          <w:lang w:val="it-IT"/>
        </w:rPr>
      </w:pPr>
      <w:r w:rsidRPr="00C322F7">
        <w:rPr>
          <w:rFonts w:ascii="Roboto" w:hAnsi="Roboto" w:cs="Arial"/>
          <w:lang w:val="it-IT"/>
        </w:rPr>
        <w:t xml:space="preserve">Il sig. </w:t>
      </w:r>
      <w:proofErr w:type="spellStart"/>
      <w:r w:rsidRPr="00C322F7">
        <w:rPr>
          <w:rFonts w:ascii="Roboto" w:hAnsi="Roboto" w:cs="Arial"/>
          <w:lang w:val="it-IT"/>
        </w:rPr>
        <w:t>Predari</w:t>
      </w:r>
      <w:proofErr w:type="spellEnd"/>
      <w:r w:rsidRPr="00C322F7">
        <w:rPr>
          <w:rFonts w:ascii="Roboto" w:hAnsi="Roboto" w:cs="Arial"/>
          <w:lang w:val="it-IT"/>
        </w:rPr>
        <w:t xml:space="preserve"> spiega cosa rende LiSEC un partner unico: "Conosciamo LiSEC come un'azienda affidabile e innovativa con un forte gruppo di ricerca e sviluppo. Il grande vantaggio di LiSEC è sempre stato quello di poter testare i sistemi nella propria produzione, la GLASTECH, prima di proporli sul mercato. I sistemi LiSEC ci permettono di creare prodotti che soddisfano i requisiti tecnici e qualitativi dei nostri clienti".</w:t>
      </w:r>
    </w:p>
    <w:p w14:paraId="543E1EA8" w14:textId="77777777" w:rsidR="00DB7B7C" w:rsidRPr="00C322F7" w:rsidRDefault="00DB7B7C" w:rsidP="00DB7B7C">
      <w:pPr>
        <w:spacing w:line="360" w:lineRule="auto"/>
        <w:rPr>
          <w:rFonts w:ascii="Roboto" w:hAnsi="Roboto" w:cs="Arial"/>
          <w:b/>
          <w:lang w:val="it-IT"/>
        </w:rPr>
      </w:pPr>
      <w:r w:rsidRPr="00C322F7">
        <w:rPr>
          <w:rFonts w:ascii="Roboto" w:hAnsi="Roboto" w:cs="Arial"/>
          <w:b/>
          <w:lang w:val="it-IT"/>
        </w:rPr>
        <w:t>Coltivare la forza: Il valore delle partnership strategiche</w:t>
      </w:r>
    </w:p>
    <w:p w14:paraId="6E2AF9C1" w14:textId="6D704D68" w:rsidR="00DB7B7C" w:rsidRPr="00C322F7" w:rsidRDefault="00DB7B7C" w:rsidP="00DB7B7C">
      <w:pPr>
        <w:spacing w:line="360" w:lineRule="auto"/>
        <w:rPr>
          <w:rFonts w:ascii="Roboto" w:hAnsi="Roboto" w:cs="Arial"/>
          <w:lang w:val="it-IT"/>
        </w:rPr>
      </w:pPr>
      <w:r w:rsidRPr="00C322F7">
        <w:rPr>
          <w:rFonts w:ascii="Roboto" w:hAnsi="Roboto" w:cs="Arial"/>
          <w:lang w:val="it-IT"/>
        </w:rPr>
        <w:t xml:space="preserve">Gli attuali incentivi fiscali governativi per la ristrutturazione energetica residenziale e pubblica rendono l'Italia un mercato forte per le soluzioni IG. Per soddisfare la domanda dei clienti con </w:t>
      </w:r>
      <w:r w:rsidRPr="00C322F7">
        <w:rPr>
          <w:rFonts w:ascii="Roboto" w:hAnsi="Roboto" w:cs="Arial"/>
          <w:lang w:val="it-IT"/>
        </w:rPr>
        <w:lastRenderedPageBreak/>
        <w:t xml:space="preserve">un potere d'acquisto e di vendita unito, </w:t>
      </w:r>
      <w:proofErr w:type="spellStart"/>
      <w:r w:rsidRPr="00C322F7">
        <w:rPr>
          <w:rFonts w:ascii="Roboto" w:hAnsi="Roboto" w:cs="Arial"/>
          <w:lang w:val="it-IT"/>
        </w:rPr>
        <w:t>Predari</w:t>
      </w:r>
      <w:proofErr w:type="spellEnd"/>
      <w:r w:rsidRPr="00C322F7">
        <w:rPr>
          <w:rFonts w:ascii="Roboto" w:hAnsi="Roboto" w:cs="Arial"/>
          <w:lang w:val="it-IT"/>
        </w:rPr>
        <w:t xml:space="preserve"> Vetri è </w:t>
      </w:r>
      <w:r w:rsidR="0014711C" w:rsidRPr="00C322F7">
        <w:rPr>
          <w:rFonts w:ascii="Roboto" w:hAnsi="Roboto" w:cs="Arial"/>
          <w:lang w:val="it-IT"/>
        </w:rPr>
        <w:t>fondatore</w:t>
      </w:r>
      <w:r w:rsidRPr="00C322F7">
        <w:rPr>
          <w:rFonts w:ascii="Roboto" w:hAnsi="Roboto" w:cs="Arial"/>
          <w:lang w:val="it-IT"/>
        </w:rPr>
        <w:t xml:space="preserve"> </w:t>
      </w:r>
      <w:r w:rsidR="0014711C" w:rsidRPr="00C322F7">
        <w:rPr>
          <w:rFonts w:ascii="Roboto" w:hAnsi="Roboto" w:cs="Arial"/>
          <w:lang w:val="it-IT"/>
        </w:rPr>
        <w:t>di Glass Group</w:t>
      </w:r>
      <w:r w:rsidRPr="00C322F7">
        <w:rPr>
          <w:rFonts w:ascii="Roboto" w:hAnsi="Roboto" w:cs="Arial"/>
          <w:lang w:val="it-IT"/>
        </w:rPr>
        <w:t xml:space="preserve">, </w:t>
      </w:r>
      <w:r w:rsidR="0014711C" w:rsidRPr="00C322F7">
        <w:rPr>
          <w:rFonts w:ascii="Roboto" w:hAnsi="Roboto" w:cs="Arial"/>
          <w:lang w:val="it-IT"/>
        </w:rPr>
        <w:t>costituito</w:t>
      </w:r>
      <w:r w:rsidRPr="00C322F7">
        <w:rPr>
          <w:rFonts w:ascii="Roboto" w:hAnsi="Roboto" w:cs="Arial"/>
          <w:lang w:val="it-IT"/>
        </w:rPr>
        <w:t xml:space="preserve"> nel 2009, un'unione di 23 produttori di vetro leader in Italia che unisce un'esperienza decennale nella produzione di vetrate isolanti ad alti numeri di produzione ed eccellenti standard qualitativi. Insieme, questo gruppo gestisce 28 stabilimenti con 900 dipendenti e lavora 2,8 milioni di m2 di vetro isolante all'anno, con un fatturato di 160 milioni di euro. </w:t>
      </w:r>
    </w:p>
    <w:p w14:paraId="4AC4BDF5" w14:textId="03C1F48E" w:rsidR="0014711C" w:rsidRPr="00C322F7" w:rsidRDefault="00DB7B7C" w:rsidP="0014711C">
      <w:pPr>
        <w:spacing w:line="360" w:lineRule="auto"/>
        <w:rPr>
          <w:rFonts w:ascii="Roboto" w:eastAsia="Times New Roman" w:hAnsi="Roboto" w:cs="Arial"/>
          <w:lang w:val="it-IT" w:eastAsia="it-IT"/>
        </w:rPr>
      </w:pPr>
      <w:proofErr w:type="spellStart"/>
      <w:r w:rsidRPr="00C322F7">
        <w:rPr>
          <w:rFonts w:ascii="Roboto" w:hAnsi="Roboto" w:cs="Arial"/>
          <w:lang w:val="it-IT"/>
        </w:rPr>
        <w:t>Predari</w:t>
      </w:r>
      <w:proofErr w:type="spellEnd"/>
      <w:r w:rsidRPr="00C322F7">
        <w:rPr>
          <w:rFonts w:ascii="Roboto" w:hAnsi="Roboto" w:cs="Arial"/>
          <w:lang w:val="it-IT"/>
        </w:rPr>
        <w:t xml:space="preserve"> sulle tendenze attuali e future: "Al momento, il settore in più rapido sviluppo è quello dell'edilizia residenziale. I clienti richiedono vetri isolanti con la migliore qualità visiva e i grandi produttori industriali hanno bisogno di totale affidabilità per quanto riguarda i tempi di consegna. Il nostro mercato è sempre più competitivo</w:t>
      </w:r>
      <w:r w:rsidR="0014711C" w:rsidRPr="00C322F7">
        <w:rPr>
          <w:rStyle w:val="HTMLVorformatiertZchn"/>
          <w:rFonts w:ascii="Roboto" w:eastAsiaTheme="minorHAnsi" w:hAnsi="Roboto"/>
          <w:lang w:val="it-IT"/>
        </w:rPr>
        <w:t xml:space="preserve"> </w:t>
      </w:r>
      <w:r w:rsidR="0014711C" w:rsidRPr="00C322F7">
        <w:rPr>
          <w:rFonts w:ascii="Roboto" w:eastAsia="Times New Roman" w:hAnsi="Roboto" w:cs="Arial"/>
          <w:lang w:val="it-IT" w:eastAsia="it-IT"/>
        </w:rPr>
        <w:t>i nostri clienti stanno crescendo notevolmente in termini dimensionali e necessitano di prodotti e servizi adatti a realtà industriali altamente organizzate e produttive. Il nostro obiettivo è migliorare continuamente la qualità e l’efficienza produttiva e crescere come azienda sia internamente che esternamente. LiSEC può supportarci fornendoci il miglior know-how tecnico, affidabilità negli impianti e nella manutenzione programmata e straordinaria.”</w:t>
      </w:r>
    </w:p>
    <w:p w14:paraId="1A6723C0" w14:textId="78B832DF" w:rsidR="000A3D8B" w:rsidRPr="00C322F7" w:rsidRDefault="000A3D8B" w:rsidP="000A3D8B">
      <w:pPr>
        <w:spacing w:line="360" w:lineRule="auto"/>
        <w:rPr>
          <w:rFonts w:ascii="Roboto" w:hAnsi="Roboto" w:cs="Arial"/>
          <w:lang w:val="it-IT"/>
        </w:rPr>
      </w:pPr>
    </w:p>
    <w:bookmarkEnd w:id="2"/>
    <w:p w14:paraId="3B602719" w14:textId="72C8B070" w:rsidR="00D013F9" w:rsidRPr="00C322F7" w:rsidRDefault="00D013F9" w:rsidP="006932A4">
      <w:pPr>
        <w:rPr>
          <w:rFonts w:ascii="Roboto" w:hAnsi="Roboto"/>
          <w:lang w:val="it-IT"/>
        </w:rPr>
      </w:pPr>
    </w:p>
    <w:p w14:paraId="1C88A8D7" w14:textId="4A1ACE6C" w:rsidR="00001113" w:rsidRPr="0004664D" w:rsidRDefault="000A3D8B" w:rsidP="00001113">
      <w:pPr>
        <w:widowControl w:val="0"/>
        <w:spacing w:after="0" w:line="240" w:lineRule="auto"/>
        <w:jc w:val="both"/>
        <w:rPr>
          <w:rFonts w:ascii="Roboto" w:hAnsi="Roboto"/>
          <w:b/>
          <w:shd w:val="clear" w:color="auto" w:fill="FFFFFF"/>
          <w:lang w:val="it-IT"/>
        </w:rPr>
      </w:pPr>
      <w:r w:rsidRPr="00C322F7">
        <w:rPr>
          <w:rFonts w:ascii="Roboto" w:hAnsi="Roboto"/>
          <w:shd w:val="clear" w:color="auto" w:fill="FFFFFF"/>
          <w:lang w:val="it-IT"/>
        </w:rPr>
        <w:br w:type="column"/>
      </w:r>
      <w:proofErr w:type="spellStart"/>
      <w:r w:rsidR="0004664D" w:rsidRPr="0004664D">
        <w:rPr>
          <w:rFonts w:ascii="Arial" w:hAnsi="Arial"/>
          <w:b/>
        </w:rPr>
        <w:lastRenderedPageBreak/>
        <w:t>Immagini</w:t>
      </w:r>
      <w:proofErr w:type="spellEnd"/>
      <w:r w:rsidR="0004664D" w:rsidRPr="0004664D">
        <w:rPr>
          <w:rFonts w:ascii="Roboto" w:hAnsi="Roboto"/>
          <w:b/>
          <w:shd w:val="clear" w:color="auto" w:fill="FFFFFF"/>
          <w:lang w:val="it-IT"/>
        </w:rPr>
        <w:t xml:space="preserve"> </w:t>
      </w:r>
      <w:r w:rsidR="00001113" w:rsidRPr="0004664D">
        <w:rPr>
          <w:rFonts w:ascii="Roboto" w:hAnsi="Roboto"/>
          <w:b/>
          <w:shd w:val="clear" w:color="auto" w:fill="FFFFFF"/>
          <w:lang w:val="it-IT"/>
        </w:rPr>
        <w:t>© LiSEC</w:t>
      </w:r>
    </w:p>
    <w:p w14:paraId="0BB7623B" w14:textId="77777777" w:rsidR="0004664D" w:rsidRPr="00C322F7" w:rsidRDefault="0004664D" w:rsidP="00001113">
      <w:pPr>
        <w:widowControl w:val="0"/>
        <w:spacing w:after="0" w:line="240" w:lineRule="auto"/>
        <w:jc w:val="both"/>
        <w:rPr>
          <w:rFonts w:ascii="Roboto" w:hAnsi="Roboto"/>
          <w:shd w:val="clear" w:color="auto" w:fill="FFFFFF"/>
          <w:lang w:val="it-IT"/>
        </w:rPr>
      </w:pPr>
    </w:p>
    <w:p w14:paraId="1851BA31" w14:textId="77777777" w:rsidR="0004664D" w:rsidRDefault="0004664D" w:rsidP="0004664D">
      <w:pPr>
        <w:spacing w:line="360" w:lineRule="auto"/>
        <w:rPr>
          <w:rFonts w:ascii="Roboto" w:hAnsi="Roboto"/>
        </w:rPr>
      </w:pPr>
      <w:r>
        <w:rPr>
          <w:rFonts w:ascii="Roboto" w:hAnsi="Roboto"/>
          <w:noProof/>
        </w:rPr>
        <w:drawing>
          <wp:inline distT="0" distB="0" distL="0" distR="0" wp14:anchorId="3913F6EF" wp14:editId="4DF51088">
            <wp:extent cx="5760720" cy="3389779"/>
            <wp:effectExtent l="0" t="0" r="0" b="1270"/>
            <wp:docPr id="4" name="Grafik 4" descr="Ein Bild, das Kleidung, Im Haus, Schuhwerk,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Kleidung, Im Haus, Schuhwerk, Person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389779"/>
                    </a:xfrm>
                    <a:prstGeom prst="rect">
                      <a:avLst/>
                    </a:prstGeom>
                    <a:noFill/>
                    <a:ln>
                      <a:noFill/>
                    </a:ln>
                  </pic:spPr>
                </pic:pic>
              </a:graphicData>
            </a:graphic>
          </wp:inline>
        </w:drawing>
      </w:r>
    </w:p>
    <w:p w14:paraId="1260A12D" w14:textId="77777777" w:rsidR="0004664D" w:rsidRDefault="0004664D" w:rsidP="0004664D">
      <w:pPr>
        <w:rPr>
          <w:rFonts w:ascii="Roboto" w:hAnsi="Roboto"/>
        </w:rPr>
      </w:pPr>
      <w:r>
        <w:rPr>
          <w:rFonts w:ascii="Roboto" w:hAnsi="Roboto"/>
        </w:rPr>
        <w:br w:type="column"/>
      </w:r>
      <w:r>
        <w:rPr>
          <w:rFonts w:ascii="Roboto" w:hAnsi="Roboto"/>
          <w:noProof/>
        </w:rPr>
        <w:lastRenderedPageBreak/>
        <w:drawing>
          <wp:inline distT="0" distB="0" distL="0" distR="0" wp14:anchorId="4D8805DA" wp14:editId="76554ADE">
            <wp:extent cx="5715000" cy="4286250"/>
            <wp:effectExtent l="0" t="0" r="0" b="0"/>
            <wp:docPr id="2" name="Grafik 2"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Im Haus, Bautechnik, Maschine, Stahl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41261C36" wp14:editId="6E151D4E">
            <wp:extent cx="5715000" cy="4286250"/>
            <wp:effectExtent l="0" t="0" r="0" b="0"/>
            <wp:docPr id="3" name="Grafik 3" descr="Ein Bild, das Im Haus, Bautechnik, Gebäude,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Im Haus, Bautechnik, Gebäude, Fabrik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p>
    <w:p w14:paraId="2013F7BE" w14:textId="77777777" w:rsidR="0004664D" w:rsidRDefault="0004664D" w:rsidP="0004664D">
      <w:pPr>
        <w:rPr>
          <w:rFonts w:ascii="Roboto" w:hAnsi="Roboto"/>
        </w:rPr>
      </w:pPr>
      <w:r>
        <w:rPr>
          <w:rFonts w:ascii="Roboto" w:hAnsi="Roboto"/>
          <w:noProof/>
        </w:rPr>
        <w:lastRenderedPageBreak/>
        <w:drawing>
          <wp:inline distT="0" distB="0" distL="0" distR="0" wp14:anchorId="3B12236F" wp14:editId="41E63AF5">
            <wp:extent cx="5715000" cy="4286250"/>
            <wp:effectExtent l="0" t="0" r="0" b="0"/>
            <wp:docPr id="5" name="Grafik 5" descr="Ein Bild, das Im Haus, Computer, Kleidung,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Im Haus, Computer, Kleidung, Mann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3870967B" wp14:editId="5249BF7B">
            <wp:extent cx="5715000" cy="4286250"/>
            <wp:effectExtent l="0" t="0" r="0" b="0"/>
            <wp:docPr id="6" name="Grafik 6"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Kleidung, Person, Bautechnik, Im Haus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7243A081" wp14:editId="2771785D">
            <wp:extent cx="5715000" cy="4286250"/>
            <wp:effectExtent l="0" t="0" r="0" b="0"/>
            <wp:docPr id="7" name="Grafik 7" descr="Ein Bild, das Himmel, draußen, Gelände, Platane Flugzeug Ho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Himmel, draußen, Gelände, Platane Flugzeug Hobel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p>
    <w:p w14:paraId="2456168F" w14:textId="77777777" w:rsidR="0004664D" w:rsidRPr="00C322F7" w:rsidRDefault="0004664D" w:rsidP="00001113">
      <w:pPr>
        <w:widowControl w:val="0"/>
        <w:spacing w:after="0" w:line="240" w:lineRule="auto"/>
        <w:jc w:val="both"/>
        <w:rPr>
          <w:rFonts w:ascii="Roboto" w:hAnsi="Roboto" w:cs="Arial"/>
          <w:b/>
          <w:sz w:val="18"/>
          <w:lang w:val="it-IT"/>
        </w:rPr>
      </w:pPr>
    </w:p>
    <w:p w14:paraId="49D27F7B" w14:textId="77777777" w:rsidR="00001113" w:rsidRPr="00C322F7" w:rsidRDefault="00001113" w:rsidP="00001113">
      <w:pPr>
        <w:widowControl w:val="0"/>
        <w:spacing w:after="0" w:line="240" w:lineRule="auto"/>
        <w:jc w:val="both"/>
        <w:rPr>
          <w:rFonts w:ascii="Roboto" w:hAnsi="Roboto" w:cs="Arial"/>
          <w:b/>
          <w:sz w:val="20"/>
          <w:szCs w:val="20"/>
          <w:lang w:val="it-IT"/>
        </w:rPr>
      </w:pPr>
      <w:r w:rsidRPr="00C322F7">
        <w:rPr>
          <w:rFonts w:ascii="Roboto" w:hAnsi="Roboto"/>
          <w:b/>
          <w:sz w:val="20"/>
          <w:lang w:val="it-IT"/>
        </w:rPr>
        <w:t>Informazioni su LiSEC</w:t>
      </w:r>
    </w:p>
    <w:p w14:paraId="2B71689A" w14:textId="77777777" w:rsidR="00001113" w:rsidRPr="00C322F7" w:rsidRDefault="00001113" w:rsidP="00001113">
      <w:pPr>
        <w:widowControl w:val="0"/>
        <w:spacing w:after="0" w:line="240" w:lineRule="auto"/>
        <w:jc w:val="both"/>
        <w:rPr>
          <w:rFonts w:ascii="Roboto" w:hAnsi="Roboto" w:cs="Arial"/>
          <w:sz w:val="20"/>
          <w:szCs w:val="20"/>
          <w:lang w:val="it-IT"/>
        </w:rPr>
      </w:pPr>
      <w:bookmarkStart w:id="3" w:name="_Hlk97719094"/>
      <w:r w:rsidRPr="00C322F7">
        <w:rPr>
          <w:rFonts w:ascii="Roboto" w:hAnsi="Roboto"/>
          <w:sz w:val="20"/>
          <w:lang w:val="it-IT"/>
        </w:rPr>
        <w:t xml:space="preserve">LiSEC, con sede principale a </w:t>
      </w:r>
      <w:proofErr w:type="spellStart"/>
      <w:r w:rsidRPr="00C322F7">
        <w:rPr>
          <w:rFonts w:ascii="Roboto" w:hAnsi="Roboto"/>
          <w:sz w:val="20"/>
          <w:lang w:val="it-IT"/>
        </w:rPr>
        <w:t>Seitenstetten</w:t>
      </w:r>
      <w:proofErr w:type="spellEnd"/>
      <w:r w:rsidRPr="00C322F7">
        <w:rPr>
          <w:rFonts w:ascii="Roboto" w:hAnsi="Roboto"/>
          <w:sz w:val="20"/>
          <w:lang w:val="it-IT"/>
        </w:rPr>
        <w:t>/Amstetten, è un gruppo aziendale attivo a livello mondiale che da oltre 60 anni fornisce soluzioni personalizzate e complete nel campo della lavorazione e della finitura del vetro piatto. Le attività aziendali includono macchine, soluzioni di automatizzazione e servizi. Nel 2022 il gruppo ha conseguito, con all'incirca 1.200 dipendenti e circa 20 sedi, una quota di esportazioni superiore al 90% e un fatturato maggiore di 240 milioni di euro. LiSEC sviluppa e produce sistemi per il taglio e lo smistamento del vetro, componenti singoli e linee di produzione complete per la produzione di vetro isolante e stratificato, nonché macchine per la lavorazione di bordi e impianti di tempra. Grazie a una tecnologia affidabile e soluzioni di automazione intelligenti, LiSEC stabilisce nuovi standard di qualità e tecnologia e contribuisce in modo fondamentale al successo dei suoi clienti.</w:t>
      </w:r>
    </w:p>
    <w:bookmarkEnd w:id="3"/>
    <w:p w14:paraId="38C6AA65" w14:textId="77777777" w:rsidR="00001113" w:rsidRPr="00C322F7" w:rsidRDefault="00001113" w:rsidP="00001113">
      <w:pPr>
        <w:spacing w:after="0" w:line="240" w:lineRule="auto"/>
        <w:rPr>
          <w:rFonts w:ascii="Roboto" w:hAnsi="Roboto" w:cs="Arial"/>
          <w:sz w:val="20"/>
          <w:szCs w:val="20"/>
          <w:lang w:val="it-IT"/>
        </w:rPr>
      </w:pPr>
    </w:p>
    <w:p w14:paraId="3883C55A" w14:textId="77777777" w:rsidR="00001113" w:rsidRPr="00C322F7" w:rsidRDefault="00001113" w:rsidP="00001113">
      <w:pPr>
        <w:widowControl w:val="0"/>
        <w:autoSpaceDE w:val="0"/>
        <w:autoSpaceDN w:val="0"/>
        <w:adjustRightInd w:val="0"/>
        <w:spacing w:after="0" w:line="240" w:lineRule="auto"/>
        <w:ind w:right="-2126"/>
        <w:rPr>
          <w:rFonts w:ascii="Roboto" w:hAnsi="Roboto" w:cs="Arial"/>
          <w:sz w:val="20"/>
          <w:szCs w:val="20"/>
          <w:lang w:val="it-IT"/>
        </w:rPr>
      </w:pPr>
      <w:r w:rsidRPr="00C322F7">
        <w:rPr>
          <w:rFonts w:ascii="Roboto" w:hAnsi="Roboto"/>
          <w:b/>
          <w:sz w:val="20"/>
          <w:lang w:val="it-IT"/>
        </w:rPr>
        <w:t>Ulteriori informazioni:</w:t>
      </w:r>
      <w:r w:rsidRPr="00C322F7">
        <w:rPr>
          <w:rFonts w:ascii="Roboto" w:hAnsi="Roboto"/>
          <w:sz w:val="20"/>
          <w:lang w:val="it-IT"/>
        </w:rPr>
        <w:br/>
        <w:t>Claudia GUSCHLBAUER</w:t>
      </w:r>
    </w:p>
    <w:p w14:paraId="3236CD50" w14:textId="77777777" w:rsidR="00001113" w:rsidRPr="00C322F7" w:rsidRDefault="00001113" w:rsidP="00001113">
      <w:pPr>
        <w:widowControl w:val="0"/>
        <w:autoSpaceDE w:val="0"/>
        <w:autoSpaceDN w:val="0"/>
        <w:adjustRightInd w:val="0"/>
        <w:spacing w:after="0" w:line="240" w:lineRule="auto"/>
        <w:ind w:right="-2126"/>
        <w:rPr>
          <w:rFonts w:ascii="Roboto" w:hAnsi="Roboto" w:cs="Arial"/>
          <w:sz w:val="20"/>
          <w:szCs w:val="20"/>
          <w:lang w:val="it-IT"/>
        </w:rPr>
      </w:pPr>
      <w:r w:rsidRPr="00C322F7">
        <w:rPr>
          <w:rFonts w:ascii="Roboto" w:hAnsi="Roboto"/>
          <w:sz w:val="20"/>
          <w:lang w:val="it-IT"/>
        </w:rPr>
        <w:t>Direttrice del Marketing e comunicazione aziendale</w:t>
      </w:r>
    </w:p>
    <w:p w14:paraId="7B6F31B4" w14:textId="77777777" w:rsidR="00001113" w:rsidRPr="00C322F7" w:rsidRDefault="00001113" w:rsidP="00001113">
      <w:pPr>
        <w:widowControl w:val="0"/>
        <w:autoSpaceDE w:val="0"/>
        <w:autoSpaceDN w:val="0"/>
        <w:adjustRightInd w:val="0"/>
        <w:spacing w:after="0" w:line="240" w:lineRule="auto"/>
        <w:ind w:right="-2126"/>
        <w:rPr>
          <w:rFonts w:ascii="Roboto" w:hAnsi="Roboto" w:cs="Arial"/>
          <w:sz w:val="20"/>
          <w:szCs w:val="20"/>
          <w:lang w:val="it-IT"/>
        </w:rPr>
      </w:pPr>
    </w:p>
    <w:p w14:paraId="73D2B6B5" w14:textId="77777777" w:rsidR="00001113" w:rsidRPr="00C322F7" w:rsidRDefault="00001113" w:rsidP="00001113">
      <w:pPr>
        <w:spacing w:after="0" w:line="240" w:lineRule="auto"/>
        <w:rPr>
          <w:rFonts w:ascii="Roboto" w:hAnsi="Roboto" w:cs="Arial"/>
          <w:lang w:val="it-IT"/>
        </w:rPr>
      </w:pPr>
      <w:r w:rsidRPr="00C322F7">
        <w:rPr>
          <w:rFonts w:ascii="Roboto" w:hAnsi="Roboto"/>
          <w:sz w:val="20"/>
          <w:lang w:val="en-GB"/>
        </w:rPr>
        <w:t>LiSEC Austria GmbH</w:t>
      </w:r>
      <w:r w:rsidRPr="00C322F7">
        <w:rPr>
          <w:rFonts w:ascii="Roboto" w:hAnsi="Roboto"/>
          <w:sz w:val="20"/>
          <w:lang w:val="en-GB"/>
        </w:rPr>
        <w:br/>
        <w:t xml:space="preserve">Peter-Lisec-Str. </w:t>
      </w:r>
      <w:r w:rsidRPr="00C322F7">
        <w:rPr>
          <w:rFonts w:ascii="Roboto" w:hAnsi="Roboto"/>
          <w:sz w:val="20"/>
          <w:lang w:val="it-IT"/>
        </w:rPr>
        <w:t xml:space="preserve">1 – 3353 </w:t>
      </w:r>
      <w:proofErr w:type="spellStart"/>
      <w:r w:rsidRPr="00C322F7">
        <w:rPr>
          <w:rFonts w:ascii="Roboto" w:hAnsi="Roboto"/>
          <w:sz w:val="20"/>
          <w:lang w:val="it-IT"/>
        </w:rPr>
        <w:t>Seitenstetten</w:t>
      </w:r>
      <w:proofErr w:type="spellEnd"/>
      <w:r w:rsidRPr="00C322F7">
        <w:rPr>
          <w:rFonts w:ascii="Roboto" w:hAnsi="Roboto"/>
          <w:sz w:val="20"/>
          <w:lang w:val="it-IT"/>
        </w:rPr>
        <w:t>, Austria</w:t>
      </w:r>
      <w:r w:rsidRPr="00C322F7">
        <w:rPr>
          <w:rFonts w:ascii="Roboto" w:hAnsi="Roboto"/>
          <w:sz w:val="20"/>
          <w:lang w:val="it-IT"/>
        </w:rPr>
        <w:br/>
        <w:t>Tel.: +43 7477 405-1115</w:t>
      </w:r>
      <w:r w:rsidRPr="00C322F7">
        <w:rPr>
          <w:rFonts w:ascii="Roboto" w:hAnsi="Roboto"/>
          <w:sz w:val="20"/>
          <w:lang w:val="it-IT"/>
        </w:rPr>
        <w:br/>
        <w:t>Cellulare: +43 660 871 58 03</w:t>
      </w:r>
      <w:r w:rsidRPr="00C322F7">
        <w:rPr>
          <w:rFonts w:ascii="Roboto" w:hAnsi="Roboto"/>
          <w:sz w:val="20"/>
          <w:lang w:val="it-IT"/>
        </w:rPr>
        <w:br/>
        <w:t xml:space="preserve">E-mail: </w:t>
      </w:r>
      <w:hyperlink r:id="rId14" w:history="1">
        <w:r w:rsidRPr="00C322F7">
          <w:rPr>
            <w:rStyle w:val="Hyperlink"/>
            <w:rFonts w:ascii="Roboto" w:hAnsi="Roboto"/>
            <w:color w:val="auto"/>
            <w:sz w:val="20"/>
            <w:lang w:val="it-IT"/>
          </w:rPr>
          <w:t>claudia.guschlbauer@lisec.com</w:t>
        </w:r>
      </w:hyperlink>
      <w:r w:rsidRPr="00C322F7">
        <w:rPr>
          <w:rFonts w:ascii="Roboto" w:hAnsi="Roboto"/>
          <w:sz w:val="20"/>
          <w:lang w:val="it-IT"/>
        </w:rPr>
        <w:t xml:space="preserve"> – </w:t>
      </w:r>
      <w:hyperlink r:id="rId15" w:history="1">
        <w:r w:rsidRPr="00C322F7">
          <w:rPr>
            <w:rStyle w:val="Hyperlink"/>
            <w:rFonts w:ascii="Roboto" w:hAnsi="Roboto"/>
            <w:color w:val="auto"/>
            <w:sz w:val="20"/>
            <w:lang w:val="it-IT"/>
          </w:rPr>
          <w:t>www.lisec.com</w:t>
        </w:r>
      </w:hyperlink>
    </w:p>
    <w:p w14:paraId="79D97AEF" w14:textId="75B82261" w:rsidR="00911215" w:rsidRPr="00C322F7" w:rsidRDefault="00911215" w:rsidP="00001113">
      <w:pPr>
        <w:widowControl w:val="0"/>
        <w:spacing w:after="0" w:line="240" w:lineRule="auto"/>
        <w:jc w:val="both"/>
        <w:rPr>
          <w:rFonts w:ascii="Roboto" w:hAnsi="Roboto"/>
          <w:lang w:val="it-IT"/>
        </w:rPr>
      </w:pPr>
    </w:p>
    <w:p w14:paraId="1825A809" w14:textId="274E1D55" w:rsidR="00D013F9" w:rsidRPr="00C322F7" w:rsidRDefault="00D013F9" w:rsidP="00911215">
      <w:pPr>
        <w:widowControl w:val="0"/>
        <w:spacing w:after="0" w:line="240" w:lineRule="auto"/>
        <w:jc w:val="both"/>
        <w:rPr>
          <w:rFonts w:ascii="Roboto" w:hAnsi="Roboto"/>
          <w:lang w:val="it-IT"/>
        </w:rPr>
      </w:pPr>
    </w:p>
    <w:sectPr w:rsidR="00D013F9" w:rsidRPr="00C322F7">
      <w:headerReference w:type="default" r:id="rId1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5C7C60" w14:textId="77777777" w:rsidR="00D07BFD" w:rsidRDefault="00D07BFD" w:rsidP="00461B34">
      <w:pPr>
        <w:spacing w:after="0" w:line="240" w:lineRule="auto"/>
      </w:pPr>
      <w:r>
        <w:separator/>
      </w:r>
    </w:p>
  </w:endnote>
  <w:endnote w:type="continuationSeparator" w:id="0">
    <w:p w14:paraId="1A961BBD" w14:textId="77777777" w:rsidR="00D07BFD" w:rsidRDefault="00D07BFD"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5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2FF" w:usb1="5000205B" w:usb2="00000020" w:usb3="00000000" w:csb0="0000019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0CE94A" w14:textId="77777777" w:rsidR="00D07BFD" w:rsidRDefault="00D07BFD" w:rsidP="00461B34">
      <w:pPr>
        <w:spacing w:after="0" w:line="240" w:lineRule="auto"/>
      </w:pPr>
      <w:r>
        <w:separator/>
      </w:r>
    </w:p>
  </w:footnote>
  <w:footnote w:type="continuationSeparator" w:id="0">
    <w:p w14:paraId="134F241F" w14:textId="77777777" w:rsidR="00D07BFD" w:rsidRDefault="00D07BFD"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C322F7" w:rsidRDefault="006932A4" w:rsidP="006932A4">
    <w:pPr>
      <w:pStyle w:val="Kopfzeile"/>
      <w:rPr>
        <w:rFonts w:ascii="Roboto" w:hAnsi="Roboto"/>
        <w:b/>
        <w:sz w:val="17"/>
        <w:szCs w:val="17"/>
      </w:rPr>
    </w:pPr>
  </w:p>
  <w:p w14:paraId="6177C57A" w14:textId="77777777" w:rsidR="006932A4" w:rsidRPr="00C322F7" w:rsidRDefault="006932A4" w:rsidP="006932A4">
    <w:pPr>
      <w:pStyle w:val="Kopfzeile"/>
      <w:rPr>
        <w:rFonts w:ascii="Roboto" w:hAnsi="Roboto"/>
        <w:b/>
        <w:sz w:val="17"/>
        <w:szCs w:val="17"/>
      </w:rPr>
    </w:pPr>
  </w:p>
  <w:p w14:paraId="4ADFC824" w14:textId="77777777" w:rsidR="006932A4" w:rsidRPr="00C322F7" w:rsidRDefault="006932A4" w:rsidP="006932A4">
    <w:pPr>
      <w:pStyle w:val="Kopfzeile"/>
      <w:rPr>
        <w:rFonts w:ascii="Roboto" w:hAnsi="Roboto"/>
        <w:b/>
        <w:sz w:val="16"/>
        <w:szCs w:val="16"/>
      </w:rPr>
    </w:pPr>
  </w:p>
  <w:p w14:paraId="060DD95C" w14:textId="77777777" w:rsidR="006932A4" w:rsidRPr="00C322F7" w:rsidRDefault="006932A4" w:rsidP="006932A4">
    <w:pPr>
      <w:pStyle w:val="Kopfzeile"/>
      <w:rPr>
        <w:rFonts w:ascii="Roboto" w:hAnsi="Roboto"/>
        <w:b/>
      </w:rPr>
    </w:pPr>
  </w:p>
  <w:p w14:paraId="5C584E73" w14:textId="77777777" w:rsidR="006932A4" w:rsidRPr="00C322F7" w:rsidRDefault="006932A4" w:rsidP="006932A4">
    <w:pPr>
      <w:pStyle w:val="Kopfzeile"/>
      <w:rPr>
        <w:rFonts w:ascii="Roboto" w:hAnsi="Roboto"/>
        <w:b/>
      </w:rPr>
    </w:pPr>
  </w:p>
  <w:p w14:paraId="5396A17D" w14:textId="7363166B" w:rsidR="006932A4" w:rsidRPr="00C322F7" w:rsidRDefault="00001113" w:rsidP="006932A4">
    <w:pPr>
      <w:pStyle w:val="Kopfzeile"/>
      <w:rPr>
        <w:rFonts w:ascii="Roboto" w:hAnsi="Roboto"/>
        <w:b/>
      </w:rPr>
    </w:pPr>
    <w:r w:rsidRPr="00C322F7">
      <w:rPr>
        <w:rFonts w:ascii="Roboto" w:hAnsi="Roboto"/>
        <w:b/>
        <w:noProof/>
      </w:rPr>
      <w:drawing>
        <wp:anchor distT="0" distB="0" distL="114300" distR="114300" simplePos="0" relativeHeight="251659264" behindDoc="1" locked="0" layoutInCell="1" allowOverlap="1" wp14:anchorId="641E23EA" wp14:editId="7354BBD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22F7">
      <w:rPr>
        <w:rFonts w:ascii="Roboto" w:hAnsi="Roboto"/>
        <w:b/>
      </w:rPr>
      <w:t>COMUNICATO STAMPA</w:t>
    </w:r>
  </w:p>
  <w:p w14:paraId="47FC91BB" w14:textId="77777777" w:rsidR="00001113" w:rsidRPr="00C322F7" w:rsidRDefault="00001113" w:rsidP="006932A4">
    <w:pPr>
      <w:pStyle w:val="Kopfzeile"/>
      <w:rPr>
        <w:rFonts w:ascii="Roboto" w:hAnsi="Roboto" w:cs="Arial"/>
        <w:b/>
      </w:rPr>
    </w:pPr>
  </w:p>
  <w:p w14:paraId="54BE1BC4" w14:textId="77777777" w:rsidR="006932A4" w:rsidRPr="00C322F7" w:rsidRDefault="006932A4" w:rsidP="006932A4">
    <w:pPr>
      <w:pStyle w:val="Kopfzeile"/>
      <w:rPr>
        <w:rFonts w:ascii="Roboto" w:hAnsi="Roboto"/>
        <w:lang w:val="it-IT"/>
      </w:rPr>
    </w:pPr>
  </w:p>
  <w:p w14:paraId="093CEC86" w14:textId="77777777" w:rsidR="00461B34" w:rsidRPr="00C322F7"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oNotDisplayPageBoundarie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1113"/>
    <w:rsid w:val="00002167"/>
    <w:rsid w:val="000029BE"/>
    <w:rsid w:val="000148B0"/>
    <w:rsid w:val="00016F13"/>
    <w:rsid w:val="00033B6D"/>
    <w:rsid w:val="00044D82"/>
    <w:rsid w:val="0004664D"/>
    <w:rsid w:val="000520A5"/>
    <w:rsid w:val="00054965"/>
    <w:rsid w:val="000637EE"/>
    <w:rsid w:val="00067852"/>
    <w:rsid w:val="00067F46"/>
    <w:rsid w:val="000705DB"/>
    <w:rsid w:val="00074E75"/>
    <w:rsid w:val="00076437"/>
    <w:rsid w:val="00080D9F"/>
    <w:rsid w:val="000866C6"/>
    <w:rsid w:val="00090DC4"/>
    <w:rsid w:val="00094EA1"/>
    <w:rsid w:val="000A1AF9"/>
    <w:rsid w:val="000A3D8B"/>
    <w:rsid w:val="000B55D0"/>
    <w:rsid w:val="000D4BD4"/>
    <w:rsid w:val="000E0296"/>
    <w:rsid w:val="000E074C"/>
    <w:rsid w:val="000E564A"/>
    <w:rsid w:val="000E6059"/>
    <w:rsid w:val="001010B2"/>
    <w:rsid w:val="00102881"/>
    <w:rsid w:val="00105BE9"/>
    <w:rsid w:val="001067A8"/>
    <w:rsid w:val="00107149"/>
    <w:rsid w:val="001120A8"/>
    <w:rsid w:val="001130FC"/>
    <w:rsid w:val="00120F6F"/>
    <w:rsid w:val="001239B3"/>
    <w:rsid w:val="001269AC"/>
    <w:rsid w:val="001345D3"/>
    <w:rsid w:val="001404A7"/>
    <w:rsid w:val="0014711C"/>
    <w:rsid w:val="00152295"/>
    <w:rsid w:val="001559BB"/>
    <w:rsid w:val="00161ED8"/>
    <w:rsid w:val="00162E7F"/>
    <w:rsid w:val="00163D2C"/>
    <w:rsid w:val="0016453C"/>
    <w:rsid w:val="00165A9F"/>
    <w:rsid w:val="0017031A"/>
    <w:rsid w:val="00193083"/>
    <w:rsid w:val="001C5B88"/>
    <w:rsid w:val="001D3864"/>
    <w:rsid w:val="001D46CE"/>
    <w:rsid w:val="001D5A95"/>
    <w:rsid w:val="001D635A"/>
    <w:rsid w:val="001D786B"/>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8017A"/>
    <w:rsid w:val="00283E6F"/>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2517D"/>
    <w:rsid w:val="003267EB"/>
    <w:rsid w:val="00331323"/>
    <w:rsid w:val="003443CE"/>
    <w:rsid w:val="0034487D"/>
    <w:rsid w:val="00361DD1"/>
    <w:rsid w:val="003624E8"/>
    <w:rsid w:val="0036311E"/>
    <w:rsid w:val="00364F2F"/>
    <w:rsid w:val="003652A5"/>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E0BD3"/>
    <w:rsid w:val="003E3339"/>
    <w:rsid w:val="00400E96"/>
    <w:rsid w:val="00406672"/>
    <w:rsid w:val="0042149E"/>
    <w:rsid w:val="00422624"/>
    <w:rsid w:val="00423B4C"/>
    <w:rsid w:val="004334E0"/>
    <w:rsid w:val="00437536"/>
    <w:rsid w:val="00437595"/>
    <w:rsid w:val="0044038D"/>
    <w:rsid w:val="00447203"/>
    <w:rsid w:val="0045078C"/>
    <w:rsid w:val="00461B34"/>
    <w:rsid w:val="00463D8C"/>
    <w:rsid w:val="00467508"/>
    <w:rsid w:val="004735BD"/>
    <w:rsid w:val="00481397"/>
    <w:rsid w:val="00490D43"/>
    <w:rsid w:val="00492C0C"/>
    <w:rsid w:val="004C2DC5"/>
    <w:rsid w:val="004C35CD"/>
    <w:rsid w:val="004D7B7B"/>
    <w:rsid w:val="004D7F3D"/>
    <w:rsid w:val="004E170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7B4A"/>
    <w:rsid w:val="0058159E"/>
    <w:rsid w:val="00581FF6"/>
    <w:rsid w:val="00592741"/>
    <w:rsid w:val="005A79C7"/>
    <w:rsid w:val="005B298A"/>
    <w:rsid w:val="005C0FCB"/>
    <w:rsid w:val="005D455B"/>
    <w:rsid w:val="005E44D7"/>
    <w:rsid w:val="005F39E7"/>
    <w:rsid w:val="005F4DEC"/>
    <w:rsid w:val="00610188"/>
    <w:rsid w:val="00611049"/>
    <w:rsid w:val="006162B2"/>
    <w:rsid w:val="00625169"/>
    <w:rsid w:val="00636D04"/>
    <w:rsid w:val="00643121"/>
    <w:rsid w:val="00650F8C"/>
    <w:rsid w:val="00651DEB"/>
    <w:rsid w:val="00654250"/>
    <w:rsid w:val="00655C9D"/>
    <w:rsid w:val="00661610"/>
    <w:rsid w:val="00670242"/>
    <w:rsid w:val="006761B1"/>
    <w:rsid w:val="00685F10"/>
    <w:rsid w:val="006932A4"/>
    <w:rsid w:val="006944F5"/>
    <w:rsid w:val="00696F61"/>
    <w:rsid w:val="006A2F20"/>
    <w:rsid w:val="006A3C7B"/>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6FC3"/>
    <w:rsid w:val="007D7EFE"/>
    <w:rsid w:val="007E1118"/>
    <w:rsid w:val="007F1C52"/>
    <w:rsid w:val="008017D3"/>
    <w:rsid w:val="00804FAD"/>
    <w:rsid w:val="00805EFD"/>
    <w:rsid w:val="00810F0C"/>
    <w:rsid w:val="00815CE0"/>
    <w:rsid w:val="008207BB"/>
    <w:rsid w:val="00826E97"/>
    <w:rsid w:val="008279C4"/>
    <w:rsid w:val="00835A05"/>
    <w:rsid w:val="00842111"/>
    <w:rsid w:val="00842636"/>
    <w:rsid w:val="00851BD8"/>
    <w:rsid w:val="00857323"/>
    <w:rsid w:val="0086758B"/>
    <w:rsid w:val="00893F66"/>
    <w:rsid w:val="008941EC"/>
    <w:rsid w:val="00895754"/>
    <w:rsid w:val="008965E0"/>
    <w:rsid w:val="008A66A5"/>
    <w:rsid w:val="008B0BA2"/>
    <w:rsid w:val="008B2775"/>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850EE"/>
    <w:rsid w:val="00991AA7"/>
    <w:rsid w:val="009949C2"/>
    <w:rsid w:val="009A05D5"/>
    <w:rsid w:val="009A61D4"/>
    <w:rsid w:val="009A62C0"/>
    <w:rsid w:val="009A747B"/>
    <w:rsid w:val="009B29E3"/>
    <w:rsid w:val="009D07EC"/>
    <w:rsid w:val="009F038A"/>
    <w:rsid w:val="009F6A32"/>
    <w:rsid w:val="009F7357"/>
    <w:rsid w:val="00A05E0F"/>
    <w:rsid w:val="00A10120"/>
    <w:rsid w:val="00A16C5E"/>
    <w:rsid w:val="00A271C8"/>
    <w:rsid w:val="00A41273"/>
    <w:rsid w:val="00A431C8"/>
    <w:rsid w:val="00A65DF5"/>
    <w:rsid w:val="00A70F28"/>
    <w:rsid w:val="00A76123"/>
    <w:rsid w:val="00A82E95"/>
    <w:rsid w:val="00A832E3"/>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15A3A"/>
    <w:rsid w:val="00B31685"/>
    <w:rsid w:val="00B4028B"/>
    <w:rsid w:val="00B40A5C"/>
    <w:rsid w:val="00B415A8"/>
    <w:rsid w:val="00B42F05"/>
    <w:rsid w:val="00B44521"/>
    <w:rsid w:val="00B47F7A"/>
    <w:rsid w:val="00B701B4"/>
    <w:rsid w:val="00B74AFA"/>
    <w:rsid w:val="00B74B76"/>
    <w:rsid w:val="00B8447E"/>
    <w:rsid w:val="00B96B85"/>
    <w:rsid w:val="00BA6D92"/>
    <w:rsid w:val="00BB04FC"/>
    <w:rsid w:val="00BB4083"/>
    <w:rsid w:val="00BC3FBF"/>
    <w:rsid w:val="00BC561A"/>
    <w:rsid w:val="00BC6AEF"/>
    <w:rsid w:val="00BC73EE"/>
    <w:rsid w:val="00BD06D5"/>
    <w:rsid w:val="00BD0827"/>
    <w:rsid w:val="00BD1594"/>
    <w:rsid w:val="00BD3E0F"/>
    <w:rsid w:val="00BD4F91"/>
    <w:rsid w:val="00BD65D9"/>
    <w:rsid w:val="00BD682E"/>
    <w:rsid w:val="00BE3444"/>
    <w:rsid w:val="00BE6269"/>
    <w:rsid w:val="00BE7B1D"/>
    <w:rsid w:val="00C0201F"/>
    <w:rsid w:val="00C122B6"/>
    <w:rsid w:val="00C1383F"/>
    <w:rsid w:val="00C14416"/>
    <w:rsid w:val="00C20F21"/>
    <w:rsid w:val="00C322F7"/>
    <w:rsid w:val="00C5604B"/>
    <w:rsid w:val="00C61506"/>
    <w:rsid w:val="00C64435"/>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07BFD"/>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B7B7C"/>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83CD7"/>
    <w:rsid w:val="00EC14F4"/>
    <w:rsid w:val="00ED32B2"/>
    <w:rsid w:val="00ED7440"/>
    <w:rsid w:val="00EE337C"/>
    <w:rsid w:val="00EE4064"/>
    <w:rsid w:val="00EF4868"/>
    <w:rsid w:val="00EF5199"/>
    <w:rsid w:val="00EF598B"/>
    <w:rsid w:val="00F00BE2"/>
    <w:rsid w:val="00F05A81"/>
    <w:rsid w:val="00F107DE"/>
    <w:rsid w:val="00F124C2"/>
    <w:rsid w:val="00F13690"/>
    <w:rsid w:val="00F16364"/>
    <w:rsid w:val="00F17782"/>
    <w:rsid w:val="00F3709C"/>
    <w:rsid w:val="00F5031A"/>
    <w:rsid w:val="00F514D7"/>
    <w:rsid w:val="00F623B1"/>
    <w:rsid w:val="00F64D50"/>
    <w:rsid w:val="00F7151E"/>
    <w:rsid w:val="00F962B4"/>
    <w:rsid w:val="00FA7962"/>
    <w:rsid w:val="00FA7F43"/>
    <w:rsid w:val="00FB2973"/>
    <w:rsid w:val="00FB7A92"/>
    <w:rsid w:val="00FC3EBB"/>
    <w:rsid w:val="00FC5514"/>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hwtze">
    <w:name w:val="hwtze"/>
    <w:basedOn w:val="Absatz-Standardschriftart"/>
    <w:rsid w:val="0014711C"/>
  </w:style>
  <w:style w:type="character" w:customStyle="1" w:styleId="rynqvb">
    <w:name w:val="rynqvb"/>
    <w:basedOn w:val="Absatz-Standardschriftart"/>
    <w:rsid w:val="0014711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171456352">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986857646">
      <w:bodyDiv w:val="1"/>
      <w:marLeft w:val="0"/>
      <w:marRight w:val="0"/>
      <w:marTop w:val="0"/>
      <w:marBottom w:val="0"/>
      <w:divBdr>
        <w:top w:val="none" w:sz="0" w:space="0" w:color="auto"/>
        <w:left w:val="none" w:sz="0" w:space="0" w:color="auto"/>
        <w:bottom w:val="none" w:sz="0" w:space="0" w:color="auto"/>
        <w:right w:val="none" w:sz="0" w:space="0" w:color="auto"/>
      </w:divBdr>
      <w:divsChild>
        <w:div w:id="1899395946">
          <w:marLeft w:val="0"/>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www.lisec.com/?utm_source=Press-Release&amp;utm_medium=Word-PDF&amp;utm_campaign=DE"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claudia.guschlbauer@lisec.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9</Pages>
  <Words>1016</Words>
  <Characters>6407</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Hummelsberger Sarah</cp:lastModifiedBy>
  <cp:revision>5</cp:revision>
  <cp:lastPrinted>2023-08-23T05:59:00Z</cp:lastPrinted>
  <dcterms:created xsi:type="dcterms:W3CDTF">2023-09-14T06:01:00Z</dcterms:created>
  <dcterms:modified xsi:type="dcterms:W3CDTF">2023-09-28T13:15:00Z</dcterms:modified>
</cp:coreProperties>
</file>